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drawing>
          <wp:inline distT="0" distB="0" distL="0" distR="0">
            <wp:extent cx="6191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 ОБЩЕОБРАЗОВАТЕЛЬНОЕ УЧРЕЖДЕНИЕ</w:t>
      </w:r>
    </w:p>
    <w:p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«МАГНИТНАЯ СРЕДНЯЯ ОБЩЕОБРАЗОВАТЕЛЬНАЯ ШКОЛА»</w:t>
      </w:r>
    </w:p>
    <w:p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АГАПОВСКОГО МУНИЦИПАЛЬНОГО РАЙОНА ЧЕЛЯБИНСКОЙ ОБЛАСТИ</w:t>
      </w:r>
    </w:p>
    <w:p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МОУ «Магнитная СОШ»</w:t>
      </w:r>
    </w:p>
    <w:p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60 лет Октября 2, п.Магнитный, Агаповский муниципальный район, Челябинская область, 457431</w:t>
      </w:r>
    </w:p>
    <w:p>
      <w:pPr>
        <w:tabs>
          <w:tab w:val="left" w:pos="1170"/>
          <w:tab w:val="left" w:pos="1260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Тел: (35140)  95-1-08, факс: (35140)  95-1-08   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fldChar w:fldCharType="begin"/>
      </w:r>
      <w:r>
        <w:instrText xml:space="preserve"> HYPERLINK "mailto:magnitnaya@mail.ru" </w:instrText>
      </w:r>
      <w:r>
        <w:fldChar w:fldCharType="separate"/>
      </w:r>
      <w:r>
        <w:rPr>
          <w:rStyle w:val="4"/>
          <w:b/>
          <w:sz w:val="18"/>
          <w:szCs w:val="18"/>
          <w:lang w:val="en-US"/>
        </w:rPr>
        <w:t>magnitnaya</w:t>
      </w:r>
      <w:r>
        <w:rPr>
          <w:rStyle w:val="4"/>
          <w:b/>
          <w:sz w:val="18"/>
          <w:szCs w:val="18"/>
        </w:rPr>
        <w:t>@</w:t>
      </w:r>
      <w:r>
        <w:rPr>
          <w:rStyle w:val="4"/>
          <w:b/>
          <w:sz w:val="18"/>
          <w:szCs w:val="18"/>
          <w:lang w:val="en-US"/>
        </w:rPr>
        <w:t>mail</w:t>
      </w:r>
      <w:r>
        <w:rPr>
          <w:rStyle w:val="4"/>
          <w:b/>
          <w:sz w:val="18"/>
          <w:szCs w:val="18"/>
        </w:rPr>
        <w:t>.</w:t>
      </w:r>
      <w:r>
        <w:rPr>
          <w:rStyle w:val="4"/>
          <w:b/>
          <w:sz w:val="18"/>
          <w:szCs w:val="18"/>
          <w:lang w:val="en-US"/>
        </w:rPr>
        <w:t>ru</w:t>
      </w:r>
      <w:r>
        <w:rPr>
          <w:rStyle w:val="4"/>
          <w:b/>
          <w:sz w:val="18"/>
          <w:szCs w:val="18"/>
          <w:lang w:val="en-US"/>
        </w:rPr>
        <w:fldChar w:fldCharType="end"/>
      </w:r>
    </w:p>
    <w:p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 xml:space="preserve">сайт школы:  </w:t>
      </w:r>
      <w:r>
        <w:fldChar w:fldCharType="begin"/>
      </w:r>
      <w:r>
        <w:instrText xml:space="preserve"> HYPERLINK "http://magnitnaya-shkola.ru" </w:instrText>
      </w:r>
      <w:r>
        <w:fldChar w:fldCharType="separate"/>
      </w:r>
      <w:r>
        <w:rPr>
          <w:rStyle w:val="4"/>
          <w:b/>
          <w:sz w:val="18"/>
          <w:szCs w:val="18"/>
          <w:lang w:val="en-US"/>
        </w:rPr>
        <w:t>http</w:t>
      </w:r>
      <w:r>
        <w:rPr>
          <w:rStyle w:val="4"/>
          <w:b/>
          <w:sz w:val="18"/>
          <w:szCs w:val="18"/>
        </w:rPr>
        <w:t>://</w:t>
      </w:r>
      <w:r>
        <w:rPr>
          <w:rStyle w:val="4"/>
          <w:b/>
          <w:sz w:val="18"/>
          <w:szCs w:val="18"/>
          <w:lang w:val="en-US"/>
        </w:rPr>
        <w:t>magnitnaya</w:t>
      </w:r>
      <w:r>
        <w:rPr>
          <w:rStyle w:val="4"/>
          <w:b/>
          <w:sz w:val="18"/>
          <w:szCs w:val="18"/>
        </w:rPr>
        <w:t>-</w:t>
      </w:r>
      <w:r>
        <w:rPr>
          <w:rStyle w:val="4"/>
          <w:b/>
          <w:sz w:val="18"/>
          <w:szCs w:val="18"/>
          <w:lang w:val="en-US"/>
        </w:rPr>
        <w:t>shkola</w:t>
      </w:r>
      <w:r>
        <w:rPr>
          <w:rStyle w:val="4"/>
          <w:b/>
          <w:sz w:val="18"/>
          <w:szCs w:val="18"/>
        </w:rPr>
        <w:t>.</w:t>
      </w:r>
      <w:r>
        <w:rPr>
          <w:rStyle w:val="4"/>
          <w:b/>
          <w:sz w:val="18"/>
          <w:szCs w:val="18"/>
          <w:lang w:val="en-US"/>
        </w:rPr>
        <w:t>ru</w:t>
      </w:r>
      <w:r>
        <w:rPr>
          <w:rStyle w:val="4"/>
          <w:b/>
          <w:sz w:val="18"/>
          <w:szCs w:val="18"/>
          <w:lang w:val="en-US"/>
        </w:rPr>
        <w:fldChar w:fldCharType="end"/>
      </w:r>
    </w:p>
    <w:p>
      <w:pPr>
        <w:spacing w:after="0"/>
        <w:jc w:val="center"/>
      </w:pPr>
    </w:p>
    <w:p>
      <w:pPr>
        <w:spacing w:after="0"/>
        <w:ind w:left="-1268" w:firstLine="12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</w:t>
      </w:r>
    </w:p>
    <w:p>
      <w:pPr>
        <w:tabs>
          <w:tab w:val="left" w:pos="9195"/>
        </w:tabs>
        <w:spacing w:after="0" w:line="240" w:lineRule="auto"/>
        <w:rPr>
          <w:rFonts w:hint="default" w:ascii="Arial" w:hAnsi="Arial" w:eastAsia="SimSun" w:cs="Arial"/>
          <w:i w:val="0"/>
          <w:iCs w:val="0"/>
          <w:caps w:val="0"/>
          <w:color w:val="2C2D2E"/>
          <w:spacing w:val="0"/>
          <w:sz w:val="18"/>
          <w:szCs w:val="18"/>
          <w:shd w:val="clear" w:fill="FFFFFF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от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hint="default" w:ascii="Times New Roman" w:hAnsi="Times New Roman" w:cs="Times New Roman"/>
          <w:sz w:val="24"/>
          <w:szCs w:val="24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сентября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bookmarkStart w:id="4" w:name="_GoBack"/>
      <w:bookmarkEnd w:id="4"/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18"/>
          <w:szCs w:val="18"/>
          <w:shd w:val="clear" w:fill="FFFFFF"/>
        </w:rPr>
        <w:t>81-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18"/>
          <w:szCs w:val="18"/>
          <w:shd w:val="clear" w:fill="FFFFFF"/>
          <w:lang w:val="ru-RU"/>
        </w:rPr>
        <w:t>06</w:t>
      </w:r>
    </w:p>
    <w:p>
      <w:pPr>
        <w:tabs>
          <w:tab w:val="left" w:pos="9195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п.Магнитный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использовании государственных символов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введении традиции еженедельного поднятия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(внесения),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спуска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(выноса)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флага Р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и исполнения гимна Р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 в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МОУ «Магнитная СОШ»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Во исполнение пункта 3 части 1 статьи 3 Федерального закона от 29.12.2012 № 273-ФЗ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соответствии с письмом Минпросвещения России от 15.04.2022 № СК-295/06, Стандартом Минпросвещения России от 06.06.2022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методическим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рекомендациям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от 15 апреля 2022 г. № СК-295/06) Минпросвещения России</w:t>
      </w:r>
    </w:p>
    <w:p>
      <w:pPr>
        <w:tabs>
          <w:tab w:val="left" w:pos="9195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ПРИКАЗЫВАЮ: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Положение об использовании государственных символов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МОУ «Магнитная СОШ»  (П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риложени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.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 w:val="0"/>
          <w:bCs w:val="0"/>
          <w:color w:val="000000"/>
          <w:sz w:val="24"/>
          <w:szCs w:val="24"/>
        </w:rPr>
        <w:t xml:space="preserve">Регламент подъема </w:t>
      </w:r>
      <w:r>
        <w:rPr>
          <w:rFonts w:hint="default" w:hAnsi="Times New Roman" w:cs="Times New Roman"/>
          <w:b w:val="0"/>
          <w:bCs w:val="0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b w:val="0"/>
          <w:bCs w:val="0"/>
          <w:color w:val="000000"/>
          <w:sz w:val="24"/>
          <w:szCs w:val="24"/>
        </w:rPr>
        <w:t>вн</w:t>
      </w:r>
      <w:r>
        <w:rPr>
          <w:rFonts w:hAnsi="Times New Roman" w:cs="Times New Roman"/>
          <w:b w:val="0"/>
          <w:bCs w:val="0"/>
          <w:color w:val="000000"/>
          <w:sz w:val="24"/>
          <w:szCs w:val="24"/>
          <w:lang w:val="ru-RU"/>
        </w:rPr>
        <w:t>есения</w:t>
      </w:r>
      <w:r>
        <w:rPr>
          <w:rFonts w:hAnsi="Times New Roman" w:cs="Times New Roman"/>
          <w:b w:val="0"/>
          <w:bCs w:val="0"/>
          <w:color w:val="000000"/>
          <w:sz w:val="24"/>
          <w:szCs w:val="24"/>
        </w:rPr>
        <w:t>и</w:t>
      </w:r>
      <w:r>
        <w:rPr>
          <w:rFonts w:hint="default" w:hAnsi="Times New Roman" w:cs="Times New Roman"/>
          <w:b w:val="0"/>
          <w:bCs w:val="0"/>
          <w:color w:val="000000"/>
          <w:sz w:val="24"/>
          <w:szCs w:val="24"/>
          <w:lang w:val="ru-RU"/>
        </w:rPr>
        <w:t>) и</w:t>
      </w:r>
      <w:r>
        <w:rPr>
          <w:rFonts w:hAnsi="Times New Roman" w:cs="Times New Roman"/>
          <w:b w:val="0"/>
          <w:bCs w:val="0"/>
          <w:color w:val="000000"/>
          <w:sz w:val="24"/>
          <w:szCs w:val="24"/>
        </w:rPr>
        <w:t xml:space="preserve"> спуска </w:t>
      </w:r>
      <w:r>
        <w:rPr>
          <w:rFonts w:hint="default" w:hAnsi="Times New Roman" w:cs="Times New Roman"/>
          <w:b w:val="0"/>
          <w:bCs w:val="0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b w:val="0"/>
          <w:bCs w:val="0"/>
          <w:color w:val="000000"/>
          <w:sz w:val="24"/>
          <w:szCs w:val="24"/>
        </w:rPr>
        <w:t>выноса</w:t>
      </w:r>
      <w:r>
        <w:rPr>
          <w:rFonts w:hint="default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b w:val="0"/>
          <w:bCs w:val="0"/>
          <w:color w:val="000000"/>
          <w:sz w:val="24"/>
          <w:szCs w:val="24"/>
        </w:rPr>
        <w:t xml:space="preserve">Государственного флага Российской Федерации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МОУ «Магнитная СОШ»  (П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риложени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.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Ввести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МОУ «Магнитная СОШ» традицию церемонии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поднятия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(внесения)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Государственного флага Российской Федерации и исполнения Государственного гимна Российской Федерации в начале каждой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недели на торжественной линейке с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01.09.2022 г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Определить время начала торжественной линейки в честь начала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учебной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недели –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8:30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Продолжительность линейки –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10-15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минут.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Ввести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МОУ «Магнитная СОШ»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церемонию спуска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(выноса)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Государственного флага Российской Федерации в конце каждой учебной недели по окончании последнего учебного занятия.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>
      <w:pPr>
        <w:bidi w:val="0"/>
        <w:spacing w:after="280" w:afterAutospacing="1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5. Определить м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есто проведения церемонии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поднятия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(внесения),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спуска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(выноса)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Государственного флага Российской Федерации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с учётом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климатически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х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услови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й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</w:p>
    <w:p>
      <w:pPr>
        <w:numPr>
          <w:ilvl w:val="0"/>
          <w:numId w:val="3"/>
        </w:numPr>
        <w:tabs>
          <w:tab w:val="clear" w:pos="420"/>
        </w:tabs>
        <w:bidi w:val="0"/>
        <w:spacing w:after="280" w:afterAutospacing="1"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весенне-летний период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:</w:t>
      </w:r>
    </w:p>
    <w:p>
      <w:pPr>
        <w:numPr>
          <w:ilvl w:val="0"/>
          <w:numId w:val="0"/>
        </w:numPr>
        <w:bidi w:val="0"/>
        <w:spacing w:after="280" w:afterAutospacing="1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НОО - площадка у центрального входа в здание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образовательной организаци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и; </w:t>
      </w:r>
    </w:p>
    <w:p>
      <w:pPr>
        <w:numPr>
          <w:ilvl w:val="0"/>
          <w:numId w:val="0"/>
        </w:numPr>
        <w:bidi w:val="0"/>
        <w:spacing w:after="280" w:afterAutospacing="1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ООО, СОО -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площадка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школьного двора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образовательной организаци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и;</w:t>
      </w:r>
    </w:p>
    <w:p>
      <w:pPr>
        <w:numPr>
          <w:ilvl w:val="0"/>
          <w:numId w:val="0"/>
        </w:numPr>
        <w:bidi w:val="0"/>
        <w:spacing w:after="280" w:afterAutospacing="1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с/п Субутак -  площадка у центрального входа в здание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образовательной организаци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и</w:t>
      </w:r>
    </w:p>
    <w:p>
      <w:pPr>
        <w:numPr>
          <w:ilvl w:val="0"/>
          <w:numId w:val="3"/>
        </w:numPr>
        <w:tabs>
          <w:tab w:val="clear" w:pos="420"/>
        </w:tabs>
        <w:bidi w:val="0"/>
        <w:spacing w:after="280" w:afterAutospacing="1"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осенне-зимний период проведение церемонии в помещении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(холл, рекриация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, спортивный зал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образовательной организации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)</w:t>
      </w:r>
    </w:p>
    <w:p>
      <w:pPr>
        <w:numPr>
          <w:ilvl w:val="0"/>
          <w:numId w:val="4"/>
        </w:numPr>
        <w:bidi w:val="0"/>
        <w:spacing w:after="280" w:afterAutospacing="1" w:line="240" w:lineRule="auto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При проведении торжественных мероприятий: «День знаний», «Последний звонок», Открытие и Закрытие общешкольных мероприятий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образовательной организации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, проводить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общее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(НОО, ООО, СОО)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торжественное построение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и церемонию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поднятия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(внесения)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Государственного флага Российской Федерации и исполнения Государственного гимна Российской Федерации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numPr>
          <w:ilvl w:val="0"/>
          <w:numId w:val="4"/>
        </w:numPr>
        <w:bidi w:val="0"/>
        <w:spacing w:after="280" w:afterAutospacing="1" w:line="240" w:lineRule="auto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Определить участников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церемонии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поднятия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(внесения)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Государственного флага Российской Федерации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уча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щиеся образовательной организации, представители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овет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ов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обучающихся, представители педагогического коллектива и администрации образовательной организации.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</w:t>
      </w:r>
    </w:p>
    <w:p>
      <w:pPr>
        <w:numPr>
          <w:ilvl w:val="0"/>
          <w:numId w:val="0"/>
        </w:numPr>
        <w:bidi w:val="0"/>
        <w:spacing w:after="280" w:afterAutospacing="1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В дни государственных праздников в церемонии могут принимать участие приглашенные гости.</w:t>
      </w:r>
    </w:p>
    <w:p>
      <w:pPr>
        <w:numPr>
          <w:ilvl w:val="0"/>
          <w:numId w:val="4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Советнику по воспитанию Шапошниковой В.П., руководителю объединения ДО «Орлёнок» Хасановой О.И., педагогу-организатору Силкиной Л.А.:</w:t>
      </w:r>
    </w:p>
    <w:p>
      <w:pPr>
        <w:numPr>
          <w:ilvl w:val="0"/>
          <w:numId w:val="5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сформировать д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ля проведения церемонии знаменн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ые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групп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(знаменосец и ассистенты). Количество ассистентов определяется условиями поднятия Государственного флага Российской Федерации. При поднятии Государственного флага Российской Федерации на мачту (флагшток) - 4 ассистента, при использовании флага на древке - 2 ассистента.</w:t>
      </w:r>
      <w:bookmarkStart w:id="0" w:name="bssPhr25"/>
      <w:bookmarkEnd w:id="0"/>
      <w:bookmarkStart w:id="1" w:name="dfas0ozbv7"/>
      <w:bookmarkEnd w:id="1"/>
    </w:p>
    <w:p>
      <w:pPr>
        <w:numPr>
          <w:ilvl w:val="0"/>
          <w:numId w:val="5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внести в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знаменную группу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уча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щи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х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ся, имеющи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х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учебные, спортивные, творческие и общественно значимые достижения.</w:t>
      </w:r>
    </w:p>
    <w:p>
      <w:pPr>
        <w:numPr>
          <w:ilvl w:val="0"/>
          <w:numId w:val="5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ыда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вать п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еред началом церемонии знаменной группе Государственный флаг Российской Федерации для подготовки к церемонии выноса и подъема Государственного флага Российской Федерации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.</w:t>
      </w:r>
    </w:p>
    <w:p>
      <w:pPr>
        <w:numPr>
          <w:ilvl w:val="0"/>
          <w:numId w:val="5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организовать 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пуск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(вынос)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Государственного флага Российской Федерации в конце каждой учебной недели по окончании последнего учебного занятия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знамённой группой </w:t>
      </w:r>
    </w:p>
    <w:p>
      <w:pPr>
        <w:numPr>
          <w:ilvl w:val="0"/>
          <w:numId w:val="4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Допускать в определённых обстоятельствах (карантин и.т.д), не полную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категорию участников церемонии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. Н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апример,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уча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щиеся одной параллели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, одной ступени.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этом случае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преподаватель информирует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к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лассы, не принимающие участие в церемонии, на первом учебном занятии (уроке) в день проведения церемонии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о составе знаменной группы, оглашает календарь памятных дат общегосударственного значения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, план школьных мероприятий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на неделю. Рекомендуется исполнение краткой версии (куплет и припев) Государственного гимна Российской Федерации одновременно с участниками церемонии по стойке «Смирно».</w:t>
      </w:r>
    </w:p>
    <w:p>
      <w:pPr>
        <w:numPr>
          <w:ilvl w:val="0"/>
          <w:numId w:val="4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bssPhr18"/>
      <w:bookmarkEnd w:id="2"/>
      <w:bookmarkStart w:id="3" w:name="dfaszpgblx"/>
      <w:bookmarkEnd w:id="3"/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Назначить ответственным за хранение Государственного флага Российской Федерации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МОУ «Магнтная СОШ»: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НОО - руководителя объединения ДО «Орлёнок» Хасанову О.И.</w:t>
      </w:r>
    </w:p>
    <w:p>
      <w:pPr>
        <w:spacing w:line="240" w:lineRule="auto"/>
        <w:ind w:left="240" w:hanging="240" w:hangingChars="10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ООО, СОО - советника по воспитанию Шапошникову В.П.</w:t>
      </w:r>
    </w:p>
    <w:p>
      <w:pPr>
        <w:spacing w:line="240" w:lineRule="auto"/>
        <w:ind w:left="360" w:hanging="360" w:hangingChars="15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с/п Субутак - педагога-организатора Силкину Л.А.</w:t>
      </w:r>
    </w:p>
    <w:p>
      <w:pPr>
        <w:numPr>
          <w:ilvl w:val="0"/>
          <w:numId w:val="4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Классным руководителям:</w:t>
      </w:r>
    </w:p>
    <w:p>
      <w:pPr>
        <w:numPr>
          <w:ilvl w:val="0"/>
          <w:numId w:val="6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 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общероссийск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ую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гражданск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ую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идентичност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подрастающего поколения</w:t>
      </w:r>
    </w:p>
    <w:p>
      <w:pPr>
        <w:numPr>
          <w:ilvl w:val="0"/>
          <w:numId w:val="6"/>
        </w:numPr>
        <w:tabs>
          <w:tab w:val="clear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воспитывать  у обучающихся у</w:t>
      </w:r>
      <w:r>
        <w:rPr>
          <w:rFonts w:hAnsi="Times New Roman" w:cs="Times New Roman"/>
          <w:color w:val="000000"/>
          <w:sz w:val="24"/>
          <w:szCs w:val="24"/>
        </w:rPr>
        <w:t xml:space="preserve">важение к государственным символам, владение основами их правильного использования 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11.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Заместителю директора по ВР Авиленко Н.П.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6"/>
        </w:numPr>
        <w:spacing w:beforeAutospacing="1" w:afterAutospacing="1" w:line="240" w:lineRule="auto"/>
        <w:ind w:left="420" w:leftChars="0" w:right="180" w:rightChars="0" w:hanging="420" w:firstLineChars="0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и проведени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ритуала поднятия и спуска (вн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есения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и выноса) Государственного флага Российской Федерации согласно настоящему приказу и Положению об использовании государственных символов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МОУ «Магнтная СОШ»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420" w:leftChars="0" w:right="180" w:rightChars="0" w:hanging="420" w:firstLineChars="0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проинформировать педагогических работников, и их родителей (законных представителей) об особенностях ритуала поднятия и спуска (вн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есения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и выноса) Государственного флага Российской Федерации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МОУ «Магнтная СОШ»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420" w:leftChars="0" w:right="180" w:rightChars="0" w:hanging="42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еженедельно, а также перед каждой выдачей и принятием контролировать состояние Государственного флага Российской Федерации.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Контроль исполнения настоящего приказа оставляю за собой.</w:t>
      </w:r>
    </w:p>
    <w:p>
      <w:pPr>
        <w:tabs>
          <w:tab w:val="left" w:pos="9195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Директор:                                        Е.М.Войтова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3"/>
        <w:tblpPr w:leftFromText="180" w:rightFromText="180" w:vertAnchor="text" w:horzAnchor="page" w:tblpX="1575" w:tblpY="363"/>
        <w:tblOverlap w:val="never"/>
        <w:tblW w:w="10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980"/>
        <w:gridCol w:w="1020"/>
        <w:gridCol w:w="1442"/>
        <w:gridCol w:w="567"/>
        <w:gridCol w:w="1984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Аитова Р.К.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Сартова М.Н.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Пекарская Г.И.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Буксартова О.Е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Дергунова С.В.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Степаненко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В.А.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Наталухина Н.Н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Ленюк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К.Н.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Култасова Б.А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Бисимбаева А.С.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Лекина А.И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Макашова Т.П.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Дрягина В.Я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  <w:t>Лозяная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О.А.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Силкина Л.А.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Егоркина Н.А.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Жандарбаева Д.Н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Мальцев Д.Г.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Хасанова О.И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Турганов М.Б.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Попова М.Н.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Погорелова З. С.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Недорезова К.В.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Галиахметова Ф.Ш.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Валитова ЕА.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Салищева Л.А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Михеев А.К.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Липатова А.А.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Сержантов В.И.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Шапошникова В.П.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Никитюк И.В.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Дмитриев В.О.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Юдина В.А.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Кутузова Г.А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Сарсьянов Б.С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Юдина Е.Б.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Войтенко И.В.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Медведева Н.В.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Авиленко Н.П.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Карабатырова Б.Т.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риложени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1</w:t>
      </w: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об использовании государственных символов в </w:t>
      </w:r>
    </w:p>
    <w:p>
      <w:pPr>
        <w:tabs>
          <w:tab w:val="left" w:pos="9195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МОУ «Магнитная СОШ»</w:t>
      </w:r>
    </w:p>
    <w:p>
      <w:pPr>
        <w:tabs>
          <w:tab w:val="left" w:pos="9195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numPr>
          <w:ilvl w:val="0"/>
          <w:numId w:val="7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Общие положения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1.1. Положение об использовании государственных символов в 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ОУ «Магнитная СОШ» </w:t>
      </w:r>
      <w:r>
        <w:rPr>
          <w:rFonts w:hint="default" w:ascii="Times New Roman" w:hAnsi="Times New Roman" w:cs="Times New Roman"/>
          <w:sz w:val="24"/>
          <w:szCs w:val="24"/>
        </w:rPr>
        <w:t> (далее – Положение) определяет порядок использования (установления, размещения) Государственного флага Российской Федерации, Государственного герба Российской Федерации, а также исполнения Государственного гимна Российской Федерации в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МОУ «Магнитная СОШ»</w:t>
      </w:r>
      <w:r>
        <w:rPr>
          <w:rFonts w:hint="default" w:ascii="Times New Roman" w:hAnsi="Times New Roman" w:cs="Times New Roman"/>
          <w:sz w:val="24"/>
          <w:szCs w:val="24"/>
        </w:rPr>
        <w:t> (далее – образовательная организация).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1.2. Государственный флаг Российской Федерации (далее – Флаг) является официальным государственным символом Российской Федерации.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Флаг представляет собой прямоугольное полотнище из трех равновеликих горизонтальных полос: верхней – белого, средней – синего и нижней – красного цвета. Отношение ширины флага к его длине 2:3.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Использование Флага с нарушением Федерального конституционного закона от 25.12.2000 № 1-ФКЗ «О Государственном флаге Российской Федерации», а также надругательство над Государственным флагом Российской Федерации влекут за собой ответственность в соответствии с законодательством РФ.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1.3. Государственный герб Российской Федерации (далее – Герб) является официальным государственным символом Российской Федерации.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Герб представляет собой четырехугольный, с закругленными нижними углами, заостренный в оконечности красный геральдический щит с золотым двуглавым орлом, поднявшим вверх распущенные крылья. Орел увенчан двумя малыми коронами и – над ними – одной большой короной, соединенными лентой. В правой лапе орла – скипетр, в левой – держава. На груди орла, в красном щите, – серебряный всадник в синем плаще на серебряном коне, поражающий серебряным копьем черного опрокинутого навзничь и попранного конем дракона.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Воспроизведение Герба допускается без геральдического щита (в виде главной фигуры – двуглавого орла с атрибутами), а также в одноцветном варианте.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Использование Герба с нарушением Федерального конституционного закона от 25.12.2000 № 2-ФКЗ «О Государственном гербе Российской Федерации», а также надругательство над Государственным гербом Российской Федерации влечет за собой ответственность в соответствии с законодательством РФ.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1.4. Государственный гимн Российской Федерации (далее – Гимн) является официальным государственным символом Российской Федерации.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Гимн представляет собой музыкально-поэтическое произведение. Гимн может исполняться в оркестровом, хоровом, оркестрово-хоровом либо ином вокальном и инструментальном варианте. При этом могут использоваться средства звуко- и видеозаписи, а также средства теле- и радиотрансляции.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Гимн должен исполняться в точном соответствии с музыкальной редакцией и текстом, утвержденными Федеральным конституционным законом от 25.12.2000 № 3-ФКЗ «О Государственном гимне Российской Федерации».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2. Использование Флага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2.1. Флаг вывешивается на зданиях общеобразовательн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 и</w:t>
      </w:r>
      <w:r>
        <w:rPr>
          <w:rFonts w:hint="default" w:ascii="Times New Roman" w:hAnsi="Times New Roman" w:cs="Times New Roman"/>
          <w:sz w:val="24"/>
          <w:szCs w:val="24"/>
        </w:rPr>
        <w:t xml:space="preserve"> на их территориях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t>Стандарт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Минпросвещения России от 06.06.2022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Церемонии поднятия (спуска) Государственного флага 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2.2. Флаг может быть поднят (установлен) во время торжественных мероприятий. Флаг поднимается (устанавливается) во время массовых мероприятий (в том числе спортивных и физкультурно-оздоровительных), проводимых образовательн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ей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2.3. Каждая учебная неделя начинается с торжественной линейки, на которой происходит поднятие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(внесение)</w:t>
      </w:r>
      <w:r>
        <w:rPr>
          <w:rFonts w:hint="default" w:ascii="Times New Roman" w:hAnsi="Times New Roman" w:cs="Times New Roman"/>
          <w:sz w:val="24"/>
          <w:szCs w:val="24"/>
        </w:rPr>
        <w:t xml:space="preserve"> Флага и прослушивание Гимна.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ремя начала торжественной линейки в честь начала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учебной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недели –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8:30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Продолжительность линейки –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10-15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минут.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2.4. Подъем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(внесение) </w:t>
      </w:r>
      <w:r>
        <w:rPr>
          <w:rFonts w:hint="default" w:ascii="Times New Roman" w:hAnsi="Times New Roman" w:cs="Times New Roman"/>
          <w:sz w:val="24"/>
          <w:szCs w:val="24"/>
        </w:rPr>
        <w:t xml:space="preserve">Флага осуществляется по команде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заместителя </w:t>
      </w:r>
      <w:r>
        <w:rPr>
          <w:rFonts w:hint="default" w:ascii="Times New Roman" w:hAnsi="Times New Roman" w:cs="Times New Roman"/>
          <w:sz w:val="24"/>
          <w:szCs w:val="24"/>
        </w:rPr>
        <w:t>директора образовательной организации или ведущего мероприятия при построении обучающихся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педагогов</w:t>
      </w:r>
      <w:r>
        <w:rPr>
          <w:rFonts w:hint="default" w:ascii="Times New Roman" w:hAnsi="Times New Roman" w:cs="Times New Roman"/>
          <w:sz w:val="24"/>
          <w:szCs w:val="24"/>
        </w:rPr>
        <w:t xml:space="preserve"> и администрации образовательной организации в соответствии с Регламентом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2.5. Для подъема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(внесения) </w:t>
      </w:r>
      <w:r>
        <w:rPr>
          <w:rFonts w:hint="default" w:ascii="Times New Roman" w:hAnsi="Times New Roman" w:cs="Times New Roman"/>
          <w:sz w:val="24"/>
          <w:szCs w:val="24"/>
        </w:rPr>
        <w:t>Флага назначает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ся знамённая группа</w:t>
      </w:r>
      <w:r>
        <w:rPr>
          <w:rFonts w:hint="default" w:ascii="Times New Roman" w:hAnsi="Times New Roman" w:cs="Times New Roman"/>
          <w:sz w:val="24"/>
          <w:szCs w:val="24"/>
        </w:rPr>
        <w:t xml:space="preserve"> из обучающихся образовательной организации, проявивших выдающиеся успехи в разных сферах деятельности.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2.6. Флаг поднимается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 мачте (флагштоке).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Вносится на древке. Флаг на древке устанавливается на подставку,  м</w:t>
      </w:r>
      <w:r>
        <w:rPr>
          <w:rFonts w:hint="default" w:ascii="Times New Roman" w:hAnsi="Times New Roman" w:cs="Times New Roman"/>
          <w:sz w:val="24"/>
          <w:szCs w:val="24"/>
        </w:rPr>
        <w:t>ачта (флагшток) устанавливается, вблизи здания образовательной организации или в помещении образовательной организации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</w:t>
      </w:r>
      <w:r>
        <w:rPr>
          <w:rFonts w:hint="default" w:ascii="Times New Roman" w:hAnsi="Times New Roman" w:cs="Times New Roman"/>
          <w:sz w:val="24"/>
          <w:szCs w:val="24"/>
        </w:rPr>
        <w:t>ест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 для размещения должно</w:t>
      </w:r>
      <w:r>
        <w:rPr>
          <w:rFonts w:hint="default"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ть</w:t>
      </w:r>
      <w:r>
        <w:rPr>
          <w:rFonts w:hint="default" w:ascii="Times New Roman" w:hAnsi="Times New Roman" w:cs="Times New Roman"/>
          <w:sz w:val="24"/>
          <w:szCs w:val="24"/>
        </w:rPr>
        <w:t xml:space="preserve"> лучшую видимость Флага и возможность построения обучающихся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педагогов и </w:t>
      </w:r>
      <w:r>
        <w:rPr>
          <w:rFonts w:hint="default" w:ascii="Times New Roman" w:hAnsi="Times New Roman" w:cs="Times New Roman"/>
          <w:sz w:val="24"/>
          <w:szCs w:val="24"/>
        </w:rPr>
        <w:t>администра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ции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2.7. Мачта (флагшток) для подъема Флага изготавливается из металлических труб. В нижней и верхней частях мачты (флагштока) крепятся два ролика. Нижний ролик крепится на расстоянии 1 м от уровня земли, а верхний – 0,1 м от конца мачты (флагштока). К роликам прикрепляется трос с приспособлениями для крепления Флага.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2.8. Спуск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(вынос) </w:t>
      </w:r>
      <w:r>
        <w:rPr>
          <w:rFonts w:hint="default" w:ascii="Times New Roman" w:hAnsi="Times New Roman" w:cs="Times New Roman"/>
          <w:sz w:val="24"/>
          <w:szCs w:val="24"/>
        </w:rPr>
        <w:t>Флага производится дежурным обучающимся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образовательной организации в конце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каждой учебной недели по окончании последнего учебного занятия.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2.9. После спуска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(выноса) </w:t>
      </w:r>
      <w:r>
        <w:rPr>
          <w:rFonts w:hint="default" w:ascii="Times New Roman" w:hAnsi="Times New Roman" w:cs="Times New Roman"/>
          <w:sz w:val="24"/>
          <w:szCs w:val="24"/>
        </w:rPr>
        <w:t>Флаг доставляется в комнату его хранения. При необходимости принимаются меры по его сушке и чистке.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2.10. Контроль за состоянием Флага еженедельно осуществляет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заместитель директора по воспитательной работе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2.11. В случае повреждения Флаг должен быть немедленно заменен запасным.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2.12. Во время церемоний и мероприятий для создания особой торжественной атмосферы может использоваться ритуал вноса и выноса Флага знаменной группой в количестве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трёх</w:t>
      </w:r>
      <w:r>
        <w:rPr>
          <w:rFonts w:hint="default" w:ascii="Times New Roman" w:hAnsi="Times New Roman" w:cs="Times New Roman"/>
          <w:sz w:val="24"/>
          <w:szCs w:val="24"/>
        </w:rPr>
        <w:t xml:space="preserve"> человек: руководителя и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двух</w:t>
      </w:r>
      <w:r>
        <w:rPr>
          <w:rFonts w:hint="default" w:ascii="Times New Roman" w:hAnsi="Times New Roman" w:cs="Times New Roman"/>
          <w:sz w:val="24"/>
          <w:szCs w:val="24"/>
        </w:rPr>
        <w:t xml:space="preserve"> ассистентов, в соответствии с Регламентом. Персональный состав знаменной группы устанавливает директор образовательной организации или его заместитель.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2.13. В дни траура в верхней части древка Флага крепится черная лента, длина которой равна длине полотнища Флага. Флаг, поднятый на мачте (флагштоке), приспускается до половины высоты мачты (флагштока).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2.14. При одновременном подъеме (размещении) Флага и флага субъекта РФ, муниципального образования, организации Флаг располагается с левой стороны от другого флага, если стоять к ним лицом; при одновременном подъеме (размещении) нечетного числа флагов Флаг располагается в центре, а при подъеме (размещении) четного числа флагов (но более двух) – левее центра.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2.15. При одновременном подъеме (размещении) Флага и других флагов размер флага субъекта РФ, муниципального образования, организации не может превышать размер Флага, а высота подъема Флага не может быть меньше высоты подъема других флагов.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3. Использование Гимна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3.1. Текст Гимна размещается в помещениях (части помещений)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образовательной организации</w:t>
      </w:r>
      <w:r>
        <w:rPr>
          <w:rFonts w:hint="default" w:ascii="Times New Roman" w:hAnsi="Times New Roman" w:cs="Times New Roman"/>
          <w:sz w:val="24"/>
          <w:szCs w:val="24"/>
        </w:rPr>
        <w:t>, отведенных для экспозиции, посвященной государственной символике. Такие помещения (части помещений) должны быть эстетично оформлены.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3.2. Официальным является исполнение Гимна в тех случаях, когда он выполняет свою знаковую функцию: обозначает российское государство, государственное присутствие, событие общероссийской важности или государственного значения. Официальными случаями исполнения являются все случаи, описанные в Федеральном конституционном законе от 25.12.2000 № 3-ФКЗ «О Государственном гимне Российской Федерации», а также иные случаи исполнения Гимна в церемониальных ситуациях, на официальных и массовых мероприятиях, в значимых общественных и частных случаях.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3.3. Гимн исполняется: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во время официальной церемонии подъема Флага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или после его внесения</w:t>
      </w:r>
      <w:r>
        <w:rPr>
          <w:rFonts w:hint="default" w:ascii="Times New Roman" w:hAnsi="Times New Roman" w:cs="Times New Roman"/>
          <w:sz w:val="24"/>
          <w:szCs w:val="24"/>
        </w:rPr>
        <w:t>;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при открытии и закрытии торжественных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мероприятий проводимых в образовательной организации;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перед первым уроком (занятием) в день начала ново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учебно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й недели.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3.4. При официальном исполнении Гимна присутствующие выслушивают его стоя. Данное требование не распространяется на лиц, не способных встать или испытывающих затруднения при вставании и стоянии вследствие состояния здоровья: пожилых людей, инвалидов, больных и травмированных, а также детей раннего возраста.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3.5. При официальном исполнении Гимна мужчины должны находиться без головных уборов. Данное требование имеет ряд исключений, основанных на традициях и правах личных свобод граждан. Например, не обнажают головы те, кто имеет специальный головной убор, ношение которого вызвано состоянием здоровья.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Допускается не обнажать голову при нахождении в исключительно неблагоприятных погодных, природных или технических условиях, когда обнажение головы на время исполнения гимна действительно способно привести к потере здоровья, травме или создать угрозу жизни.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Допускается не обнажать голову лицам, религиозные убеждения которых рассматривают обнажение головы как акт неуважения и (или) унижения.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3.6. При официальном исполнении Гимна следует соблюдать тишину и сократить передвижения и перемещения до предельно возможного минимума. Гимн следует выслушать молча либо подпевая исполнению.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3.7. Если исполнение Гимна сопровождается поднятием Флага, присутствующие поворачиваются лицом к поднимаемому Флагу.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3.8. При исполнении Гимна со словами исполняется весь Гимн целиком (три куплета с повторением припева после каждого куплета). В исключительных случаях возможно исполнение гимна со словами в составе только первого куплета и припева.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3.9. При исполнении Гимна без слов исполняются вступление, куплет и припев. Троекратное исполнение куплетов и припевов при исполнении Гимна без слов не применяется.</w:t>
      </w:r>
      <w:r>
        <w:rPr>
          <w:rFonts w:hint="default" w:ascii="Times New Roman" w:hAnsi="Times New Roman" w:cs="Times New Roman"/>
          <w:sz w:val="24"/>
          <w:szCs w:val="24"/>
        </w:rPr>
        <w:cr/>
      </w:r>
    </w:p>
    <w:p>
      <w:pPr>
        <w:numPr>
          <w:ilvl w:val="0"/>
          <w:numId w:val="8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Использование Герба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4.1. Допускается использование Герба, в том числе его изображения, если такое использование не является надругательством над Гербом.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>4.2. В образовательной организации Герб размещается в помещениях (части помещений), отведенных для экспозиции, посвященной государственной символике. Такие помещения должны быть эстетично оформлены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 При одновременном размещении Герба и герба (геральдического знака) субъекта РФ, муниципального образования,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бразовательной </w:t>
      </w:r>
      <w:r>
        <w:rPr>
          <w:rFonts w:hint="default" w:ascii="Times New Roman" w:hAnsi="Times New Roman" w:cs="Times New Roman"/>
          <w:sz w:val="24"/>
          <w:szCs w:val="24"/>
        </w:rPr>
        <w:t>организации Герб располагается с левой стороны от другого герба (геральдического знака), если стоять к ним лицом; при одновременном размещении нечетного числа гербов (геральдических знаков) Герб располагается в центре, а при размещении четного числа гербов (но более двух) – левее центра.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4.4. При одновременном размещении Герба и других гербов (геральдических знаков) размер герба (геральдического знака) субъекта РФ, муниципального образования,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образовательной</w:t>
      </w:r>
      <w:r>
        <w:rPr>
          <w:rFonts w:hint="default" w:ascii="Times New Roman" w:hAnsi="Times New Roman" w:cs="Times New Roman"/>
          <w:sz w:val="24"/>
          <w:szCs w:val="24"/>
        </w:rPr>
        <w:t xml:space="preserve"> организации не может превышать размер Герба, при этом Герб не может быть размещен ниже других гербов (геральдических знаков).</w:t>
      </w:r>
      <w:r>
        <w:rPr>
          <w:rFonts w:hint="default" w:ascii="Times New Roman" w:hAnsi="Times New Roman" w:cs="Times New Roman"/>
          <w:sz w:val="24"/>
          <w:szCs w:val="24"/>
        </w:rPr>
        <w:cr/>
      </w:r>
    </w:p>
    <w:p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риложени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</w:t>
      </w: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Регламент подъема 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 xml:space="preserve">(внесения)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спуска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 xml:space="preserve"> (выноса)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Государственного флага Российской Федерации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МОУ «Магнитная СОШ»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1. Место проведения церемонии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одъема и спуска Флага – площадка перед образовательной организацией, актовый зал, спортивный зал, холл и др. – определяется климатическими  условиями, конструктивными особенностями здания, и спецификой образовательной организации. В осенне-зимний период рекомендовано проведение церемонии в помещении, в весенне-летний – на открытой площадке.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 В церемонии могут участвовать обучающиеся образовательной организации, представители совета обучающихся и совета родителей, представители работников образовательной организации.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В дни государственных праздников в церемонии могут принимать участие приглашенные гости.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3. Руководитель образовательной организации вправе определять категорию участников церемонии самостоятельно (например,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щиеся одной параллели классов).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 Учитель информирует классы (группы), не принимающие участие в церемонии, о составе знаменной группы, оглашает календарь памятных дат общегосударственного и локального значения на неделю – на первом уроке в день проведения церемонии. Рекомендуется исполнение краткой версии (куплет и припев) Гимна одновременно с участниками церемонии по стойке «Смирно».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5. В церемониях, посвященных государственным праздникам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ри проведении торжественных мероприятий: «День знаний», «Последний звонок», Открытие и Закрытие общешкольных мероприятий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образовательной организации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и т.д.,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 возможности проводится общее торжественное построение образовательной организации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церемония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поднятия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(внесения)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Государственного флага Российской Федерации и исполнения Государственного гимна Российской Федерации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6. Церемонией руководит ответственное лицо, определенное руководителем образовательной организации (далее – руководитель церемонии).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7. Построение на церемонию осуществляется с учетом конструктивных особенностей места проведения церемонии.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8. Для проведения церемонии формируется знаменная группа (знаменосец и ассистенты). При поднятии Флага на мачту (флагшток) назначается четыре ассистента, при использовании флага на древке – два ассистента.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9. В знаменную группу входят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щиеся, имеющие учебные, спортивные, творческие и общественно значимые достижения. Также могут включаться работники образовательной организации и родители (законные представители) обучающихся.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10. Перед началом церемонии знаменной группе выдается Флаг для подготовки к церемонии  подъема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несения)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Флага.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11. Руководитель церемонии оглашает ее участникам, кому и почему предоставлено право поднимать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нести) Флаг.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12. В начале церемонии руководитель церемонии дает команду для построения «Внимание! Под Государственный флаг Российской Федерации – смирно! Флаг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поднять (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внести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!».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13. Знаменная группа выносит Флаг.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14. Знаменная группа останавливается у флагштока (при использовании флага на древке у места установки флага),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ассистенты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разворачива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тся и вста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т по стойке смирно лицом к участникам церемонии.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15. Руководитель церемонии озвучивает команду «Флаг поднять» (если флаг поднимают на флагшток) или команду «Флаг установить» (если флаг устанавливают на особую подставку).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16. Флаг прикрепляется к мачте (флагштоку) и быстро поднимается. При использовании Флага на древке он устанавливается в особую подставку. Древко не должно касаться поверхности.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Поднятие Флага сопровождается исполнением Гимна. При этом все присутствующие на церемонии стоят по стойке смирно.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17. После поднятия Флага (или установки его на особую подставку) знаменная группа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стоит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 стойке смирно лицом к участникам церемонии.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18. По завершении процедуры поднятия Флага руководитель церемонии произносит команду «вольно!».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19. Церемония может продолжиться информационным блоком. Например, может оглашаться календарь памятных дат общегосударственного и локального значения на неделю. В торжественных случаях церемония может включать исполнение художественных и литературных произведений, выступления приглашенных гостей и т.д.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20. После завершения церемонии дается команда «налево»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(«направо») или «разойдись»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и все участники последовательно, покидают место проведения церемонии.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21. Церемония спуска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(выноса)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Флага осуществляется в конце каждой учебной недели по окончании последнего учебного занятия (урока).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22. В церемонии спуска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(выноса)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Флага участвуют знаменная группа, работники образовательной организации. Также в церемонии могут принять участие те лица, которым будет доверено поднять Флаг в начале следующей недели.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23. Руководитель церемонии дает команду о готовности к спуску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(выносу)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Флага «внимание! Флаг спустить».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24. Знаменосец приступает к медленному спуску Флага (или его выносу, если Флаг на древке).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25. Знаменная группа выносит Флаг маршем «нога в ногу» и достав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ляет его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место хранения.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tabs>
          <w:tab w:val="left" w:pos="9195"/>
        </w:tabs>
        <w:spacing w:after="0" w:line="24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sectPr>
      <w:footerReference r:id="rId5" w:type="default"/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819FC1"/>
    <w:multiLevelType w:val="singleLevel"/>
    <w:tmpl w:val="84819FC1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84A02057"/>
    <w:multiLevelType w:val="singleLevel"/>
    <w:tmpl w:val="84A0205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C7D647"/>
    <w:multiLevelType w:val="singleLevel"/>
    <w:tmpl w:val="FBC7D64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D7EDFCD"/>
    <w:multiLevelType w:val="singleLevel"/>
    <w:tmpl w:val="0D7EDFCD"/>
    <w:lvl w:ilvl="0" w:tentative="0">
      <w:start w:val="4"/>
      <w:numFmt w:val="decimal"/>
      <w:suff w:val="space"/>
      <w:lvlText w:val="%1."/>
      <w:lvlJc w:val="left"/>
    </w:lvl>
  </w:abstractNum>
  <w:abstractNum w:abstractNumId="4">
    <w:nsid w:val="1454C20A"/>
    <w:multiLevelType w:val="singleLevel"/>
    <w:tmpl w:val="1454C20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1EA26AB6"/>
    <w:multiLevelType w:val="singleLevel"/>
    <w:tmpl w:val="1EA26AB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4EE5B480"/>
    <w:multiLevelType w:val="singleLevel"/>
    <w:tmpl w:val="4EE5B48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7EA202E2"/>
    <w:multiLevelType w:val="singleLevel"/>
    <w:tmpl w:val="7EA202E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C4D16"/>
    <w:rsid w:val="00061CF7"/>
    <w:rsid w:val="0007139C"/>
    <w:rsid w:val="0008222D"/>
    <w:rsid w:val="000A405E"/>
    <w:rsid w:val="000A7F13"/>
    <w:rsid w:val="000C7847"/>
    <w:rsid w:val="000D7D9E"/>
    <w:rsid w:val="000F3FE8"/>
    <w:rsid w:val="00150011"/>
    <w:rsid w:val="00163D81"/>
    <w:rsid w:val="001669F5"/>
    <w:rsid w:val="0018780E"/>
    <w:rsid w:val="001B3EE9"/>
    <w:rsid w:val="001C55DA"/>
    <w:rsid w:val="001E482A"/>
    <w:rsid w:val="00283CA2"/>
    <w:rsid w:val="00317421"/>
    <w:rsid w:val="00340BA6"/>
    <w:rsid w:val="00357FC2"/>
    <w:rsid w:val="00390A30"/>
    <w:rsid w:val="003B2A5D"/>
    <w:rsid w:val="004150DD"/>
    <w:rsid w:val="00447152"/>
    <w:rsid w:val="00455628"/>
    <w:rsid w:val="0047600E"/>
    <w:rsid w:val="00497537"/>
    <w:rsid w:val="004A18DF"/>
    <w:rsid w:val="004C54B2"/>
    <w:rsid w:val="004D7209"/>
    <w:rsid w:val="0052105D"/>
    <w:rsid w:val="00561B30"/>
    <w:rsid w:val="00594559"/>
    <w:rsid w:val="005B60D0"/>
    <w:rsid w:val="005E43C0"/>
    <w:rsid w:val="005E7E2C"/>
    <w:rsid w:val="0061001E"/>
    <w:rsid w:val="00624CCA"/>
    <w:rsid w:val="006325AC"/>
    <w:rsid w:val="00655F6E"/>
    <w:rsid w:val="00672A7C"/>
    <w:rsid w:val="00675D03"/>
    <w:rsid w:val="006A11B7"/>
    <w:rsid w:val="006C6339"/>
    <w:rsid w:val="00703157"/>
    <w:rsid w:val="00722494"/>
    <w:rsid w:val="007A3E2E"/>
    <w:rsid w:val="007D70A2"/>
    <w:rsid w:val="00824A0F"/>
    <w:rsid w:val="00860644"/>
    <w:rsid w:val="00890EB8"/>
    <w:rsid w:val="008919AB"/>
    <w:rsid w:val="008A56EB"/>
    <w:rsid w:val="008D40AE"/>
    <w:rsid w:val="00913063"/>
    <w:rsid w:val="00990A23"/>
    <w:rsid w:val="009D0656"/>
    <w:rsid w:val="009D453F"/>
    <w:rsid w:val="009E3A77"/>
    <w:rsid w:val="009F2352"/>
    <w:rsid w:val="009F68FA"/>
    <w:rsid w:val="00A36F8C"/>
    <w:rsid w:val="00A4092B"/>
    <w:rsid w:val="00A52FDC"/>
    <w:rsid w:val="00A9322A"/>
    <w:rsid w:val="00AB09E9"/>
    <w:rsid w:val="00AE0D46"/>
    <w:rsid w:val="00B027C2"/>
    <w:rsid w:val="00B25155"/>
    <w:rsid w:val="00B36067"/>
    <w:rsid w:val="00B44C6D"/>
    <w:rsid w:val="00BB30B9"/>
    <w:rsid w:val="00C31E6A"/>
    <w:rsid w:val="00C40BCA"/>
    <w:rsid w:val="00C62FA7"/>
    <w:rsid w:val="00C63BD6"/>
    <w:rsid w:val="00C65E79"/>
    <w:rsid w:val="00C82169"/>
    <w:rsid w:val="00C86E14"/>
    <w:rsid w:val="00CD7EFC"/>
    <w:rsid w:val="00CF47AA"/>
    <w:rsid w:val="00D22855"/>
    <w:rsid w:val="00D35EEE"/>
    <w:rsid w:val="00D44A0B"/>
    <w:rsid w:val="00D478C5"/>
    <w:rsid w:val="00D505E5"/>
    <w:rsid w:val="00D90664"/>
    <w:rsid w:val="00D91A7A"/>
    <w:rsid w:val="00DE511B"/>
    <w:rsid w:val="00DF4A06"/>
    <w:rsid w:val="00E106F1"/>
    <w:rsid w:val="00E13637"/>
    <w:rsid w:val="00E22301"/>
    <w:rsid w:val="00E47BC6"/>
    <w:rsid w:val="00E9019D"/>
    <w:rsid w:val="00EE4927"/>
    <w:rsid w:val="00F004D7"/>
    <w:rsid w:val="00F111AE"/>
    <w:rsid w:val="00F27ACD"/>
    <w:rsid w:val="00F306B8"/>
    <w:rsid w:val="00F65ACB"/>
    <w:rsid w:val="00F720B2"/>
    <w:rsid w:val="00F737AC"/>
    <w:rsid w:val="00F80D5C"/>
    <w:rsid w:val="00F975E4"/>
    <w:rsid w:val="00FA50B2"/>
    <w:rsid w:val="00FB262F"/>
    <w:rsid w:val="00FC4D16"/>
    <w:rsid w:val="01803EEF"/>
    <w:rsid w:val="03D40A0A"/>
    <w:rsid w:val="0DC01369"/>
    <w:rsid w:val="17FA5C9B"/>
    <w:rsid w:val="1C6B3E56"/>
    <w:rsid w:val="44272F23"/>
    <w:rsid w:val="4E5536D3"/>
    <w:rsid w:val="535D4E3E"/>
    <w:rsid w:val="62254F82"/>
    <w:rsid w:val="642D14B9"/>
    <w:rsid w:val="68520A61"/>
    <w:rsid w:val="68B94891"/>
    <w:rsid w:val="6E8D6C6E"/>
    <w:rsid w:val="76FD1BB0"/>
    <w:rsid w:val="7C7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 Indent"/>
    <w:basedOn w:val="1"/>
    <w:link w:val="15"/>
    <w:qFormat/>
    <w:uiPriority w:val="0"/>
    <w:pPr>
      <w:spacing w:after="0" w:line="240" w:lineRule="auto"/>
      <w:ind w:left="360"/>
    </w:pPr>
    <w:rPr>
      <w:rFonts w:ascii="Times New Roman" w:hAnsi="Times New Roman" w:eastAsia="Times New Roman" w:cs="Times New Roman"/>
      <w:sz w:val="28"/>
      <w:szCs w:val="24"/>
    </w:rPr>
  </w:style>
  <w:style w:type="paragraph" w:styleId="8">
    <w:name w:val="foot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link w:val="19"/>
    <w:qFormat/>
    <w:uiPriority w:val="99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13">
    <w:name w:val="Верхний колонтитул Знак"/>
    <w:basedOn w:val="2"/>
    <w:link w:val="6"/>
    <w:semiHidden/>
    <w:qFormat/>
    <w:uiPriority w:val="99"/>
    <w:rPr>
      <w:rFonts w:eastAsiaTheme="minorEastAsia"/>
      <w:lang w:eastAsia="ru-RU"/>
    </w:rPr>
  </w:style>
  <w:style w:type="character" w:customStyle="1" w:styleId="14">
    <w:name w:val="Нижний колонтитул Знак"/>
    <w:basedOn w:val="2"/>
    <w:link w:val="8"/>
    <w:semiHidden/>
    <w:qFormat/>
    <w:uiPriority w:val="99"/>
    <w:rPr>
      <w:rFonts w:eastAsiaTheme="minorEastAsia"/>
      <w:lang w:eastAsia="ru-RU"/>
    </w:rPr>
  </w:style>
  <w:style w:type="character" w:customStyle="1" w:styleId="15">
    <w:name w:val="Основной текст с отступом Знак"/>
    <w:basedOn w:val="2"/>
    <w:link w:val="7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6">
    <w:name w:val="CharAttribute501"/>
    <w:qFormat/>
    <w:uiPriority w:val="99"/>
    <w:rPr>
      <w:rFonts w:ascii="Times New Roman" w:eastAsia="Times New Roman"/>
      <w:i/>
      <w:sz w:val="28"/>
      <w:u w:val="single"/>
    </w:rPr>
  </w:style>
  <w:style w:type="character" w:customStyle="1" w:styleId="17">
    <w:name w:val="CharAttribute502"/>
    <w:qFormat/>
    <w:uiPriority w:val="0"/>
    <w:rPr>
      <w:rFonts w:ascii="Times New Roman" w:eastAsia="Times New Roman"/>
      <w:i/>
      <w:sz w:val="28"/>
    </w:rPr>
  </w:style>
  <w:style w:type="character" w:customStyle="1" w:styleId="18">
    <w:name w:val="CharAttribute504"/>
    <w:qFormat/>
    <w:uiPriority w:val="0"/>
    <w:rPr>
      <w:rFonts w:ascii="Times New Roman" w:eastAsia="Times New Roman"/>
      <w:sz w:val="28"/>
    </w:rPr>
  </w:style>
  <w:style w:type="character" w:customStyle="1" w:styleId="19">
    <w:name w:val="Абзац списка Знак"/>
    <w:link w:val="11"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1146</Words>
  <Characters>6538</Characters>
  <Lines>54</Lines>
  <Paragraphs>15</Paragraphs>
  <TotalTime>9</TotalTime>
  <ScaleCrop>false</ScaleCrop>
  <LinksUpToDate>false</LinksUpToDate>
  <CharactersWithSpaces>7669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2015-10-19T18:19:00Z</dcterms:created>
  <dc:creator>Организатор</dc:creator>
  <cp:lastModifiedBy>Заместитель по ВР</cp:lastModifiedBy>
  <cp:lastPrinted>2018-02-08T04:20:00Z</cp:lastPrinted>
  <dcterms:modified xsi:type="dcterms:W3CDTF">2022-09-21T01:57:23Z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B448892090A94D55940BC218D961F89C</vt:lpwstr>
  </property>
</Properties>
</file>